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4" w:rsidRDefault="00CB7F04" w:rsidP="00CB7F04">
      <w:pPr>
        <w:pStyle w:val="a5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4414FA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04" w:rsidRDefault="00CB7F04" w:rsidP="00CB7F0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CB7F04" w:rsidRDefault="00CB7F04" w:rsidP="00CB7F04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CB7F04" w:rsidRDefault="00CB7F04" w:rsidP="00EB22BD">
      <w:pPr>
        <w:pStyle w:val="a5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CB7F04" w:rsidRDefault="00E2729C" w:rsidP="00CB7F04">
      <w:pPr>
        <w:jc w:val="center"/>
      </w:pPr>
      <w:r>
        <w:t>20</w:t>
      </w:r>
      <w:r w:rsidR="00CB7F04">
        <w:t xml:space="preserve"> -я сессия    1   созыва</w:t>
      </w:r>
    </w:p>
    <w:p w:rsidR="00CB7F04" w:rsidRDefault="00CB7F04" w:rsidP="00CB7F04"/>
    <w:p w:rsidR="0030427C" w:rsidRDefault="00784546" w:rsidP="00CB7F04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РЕШЕНИЕ </w:t>
      </w:r>
      <w:r w:rsidR="00F60F3D">
        <w:rPr>
          <w:rStyle w:val="a3"/>
          <w:sz w:val="24"/>
          <w:szCs w:val="24"/>
        </w:rPr>
        <w:t>№</w:t>
      </w:r>
      <w:r w:rsidR="002B12BA">
        <w:rPr>
          <w:rStyle w:val="a3"/>
          <w:sz w:val="24"/>
          <w:szCs w:val="24"/>
        </w:rPr>
        <w:t xml:space="preserve">3 </w:t>
      </w:r>
    </w:p>
    <w:p w:rsidR="00CB7F04" w:rsidRDefault="00CB7F04" w:rsidP="00CB7F04">
      <w:pPr>
        <w:jc w:val="center"/>
        <w:rPr>
          <w:rStyle w:val="a3"/>
          <w:b w:val="0"/>
          <w:sz w:val="24"/>
          <w:szCs w:val="24"/>
        </w:rPr>
      </w:pPr>
    </w:p>
    <w:p w:rsidR="00CB7F04" w:rsidRDefault="00CB7F04" w:rsidP="00CB7F04">
      <w:pPr>
        <w:jc w:val="right"/>
      </w:pPr>
    </w:p>
    <w:p w:rsidR="00CB7F04" w:rsidRDefault="00CB7F04" w:rsidP="00CB7F04">
      <w:pPr>
        <w:rPr>
          <w:b/>
          <w:sz w:val="24"/>
          <w:szCs w:val="24"/>
        </w:rPr>
      </w:pPr>
      <w:proofErr w:type="spellStart"/>
      <w:r w:rsidRPr="004414FA">
        <w:rPr>
          <w:b/>
          <w:sz w:val="24"/>
          <w:szCs w:val="24"/>
        </w:rPr>
        <w:t>с.Скворцово</w:t>
      </w:r>
      <w:proofErr w:type="spellEnd"/>
      <w:r w:rsidRPr="004414FA">
        <w:rPr>
          <w:rStyle w:val="a3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2B12BA">
        <w:rPr>
          <w:rStyle w:val="a3"/>
          <w:b w:val="0"/>
          <w:sz w:val="24"/>
          <w:szCs w:val="24"/>
        </w:rPr>
        <w:t xml:space="preserve">                   </w:t>
      </w:r>
      <w:r w:rsidR="002B12BA">
        <w:rPr>
          <w:rStyle w:val="a3"/>
          <w:sz w:val="24"/>
          <w:szCs w:val="24"/>
        </w:rPr>
        <w:t xml:space="preserve">29 апреля </w:t>
      </w:r>
      <w:r w:rsidR="00221326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</w:t>
      </w:r>
    </w:p>
    <w:p w:rsidR="00CB7F04" w:rsidRDefault="00CB7F04" w:rsidP="00CB7F04">
      <w:pPr>
        <w:rPr>
          <w:b/>
          <w:sz w:val="24"/>
          <w:szCs w:val="24"/>
        </w:rPr>
      </w:pPr>
    </w:p>
    <w:p w:rsidR="004825DE" w:rsidRDefault="004825DE" w:rsidP="00CB7F04">
      <w:pPr>
        <w:rPr>
          <w:b/>
          <w:sz w:val="24"/>
          <w:szCs w:val="24"/>
        </w:rPr>
      </w:pPr>
    </w:p>
    <w:p w:rsidR="00D705DA" w:rsidRPr="002B12BA" w:rsidRDefault="00D705DA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 w:rsidRPr="002B12BA">
        <w:rPr>
          <w:b/>
          <w:bCs/>
          <w:i/>
          <w:sz w:val="24"/>
          <w:szCs w:val="24"/>
        </w:rPr>
        <w:t xml:space="preserve">О </w:t>
      </w:r>
      <w:r w:rsidR="00E2729C" w:rsidRPr="002B12BA">
        <w:rPr>
          <w:b/>
          <w:bCs/>
          <w:i/>
          <w:sz w:val="24"/>
          <w:szCs w:val="24"/>
        </w:rPr>
        <w:t xml:space="preserve">вопросах организации деятельности </w:t>
      </w:r>
    </w:p>
    <w:p w:rsidR="00D705DA" w:rsidRPr="002B12BA" w:rsidRDefault="00E2729C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proofErr w:type="gramStart"/>
      <w:r w:rsidRPr="002B12BA">
        <w:rPr>
          <w:b/>
          <w:bCs/>
          <w:i/>
          <w:sz w:val="24"/>
          <w:szCs w:val="24"/>
        </w:rPr>
        <w:t>по</w:t>
      </w:r>
      <w:proofErr w:type="gramEnd"/>
      <w:r w:rsidRPr="002B12BA">
        <w:rPr>
          <w:b/>
          <w:bCs/>
          <w:i/>
          <w:sz w:val="24"/>
          <w:szCs w:val="24"/>
        </w:rPr>
        <w:t xml:space="preserve"> сбору и вывозу твердых коммунальных </w:t>
      </w:r>
    </w:p>
    <w:p w:rsidR="002B12BA" w:rsidRDefault="00E2729C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proofErr w:type="gramStart"/>
      <w:r w:rsidRPr="002B12BA">
        <w:rPr>
          <w:b/>
          <w:bCs/>
          <w:i/>
          <w:sz w:val="24"/>
          <w:szCs w:val="24"/>
        </w:rPr>
        <w:t>отходов</w:t>
      </w:r>
      <w:proofErr w:type="gramEnd"/>
      <w:r w:rsidRPr="002B12BA">
        <w:rPr>
          <w:b/>
          <w:bCs/>
          <w:i/>
          <w:sz w:val="24"/>
          <w:szCs w:val="24"/>
        </w:rPr>
        <w:t xml:space="preserve"> на территории</w:t>
      </w:r>
    </w:p>
    <w:p w:rsidR="00E2729C" w:rsidRPr="002B12BA" w:rsidRDefault="00E2729C" w:rsidP="00D705D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 w:rsidRPr="002B12BA">
        <w:rPr>
          <w:b/>
          <w:bCs/>
          <w:i/>
          <w:sz w:val="24"/>
          <w:szCs w:val="24"/>
        </w:rPr>
        <w:t xml:space="preserve"> Скворцовского сельского поселения</w:t>
      </w:r>
    </w:p>
    <w:p w:rsidR="00D705DA" w:rsidRPr="00D705DA" w:rsidRDefault="00D705DA" w:rsidP="00D705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049F" w:rsidRDefault="00E2729C" w:rsidP="00280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подпунктом 18 части 1 статьи 14 главы 3 </w:t>
      </w:r>
      <w:r w:rsidR="00D705DA" w:rsidRPr="00D705DA">
        <w:rPr>
          <w:sz w:val="24"/>
          <w:szCs w:val="24"/>
        </w:rPr>
        <w:t>Федерального Закона от 6 октября 2003года №131</w:t>
      </w:r>
      <w:r>
        <w:rPr>
          <w:sz w:val="24"/>
          <w:szCs w:val="24"/>
        </w:rPr>
        <w:t xml:space="preserve"> -</w:t>
      </w:r>
      <w:r w:rsidR="00D705DA" w:rsidRPr="00D705DA">
        <w:rPr>
          <w:sz w:val="24"/>
          <w:szCs w:val="24"/>
        </w:rPr>
        <w:t xml:space="preserve"> ФЗ «Об общих принципах организации </w:t>
      </w:r>
      <w:r>
        <w:rPr>
          <w:sz w:val="24"/>
          <w:szCs w:val="24"/>
        </w:rPr>
        <w:t xml:space="preserve">местного </w:t>
      </w:r>
      <w:r w:rsidR="00D705DA" w:rsidRPr="00D705DA">
        <w:rPr>
          <w:sz w:val="24"/>
          <w:szCs w:val="24"/>
        </w:rPr>
        <w:t>самоуправления в Российской Федерации»,</w:t>
      </w:r>
      <w:r>
        <w:rPr>
          <w:sz w:val="24"/>
          <w:szCs w:val="24"/>
        </w:rPr>
        <w:t xml:space="preserve"> на основании обращения МУП «</w:t>
      </w:r>
      <w:proofErr w:type="spellStart"/>
      <w:r>
        <w:rPr>
          <w:sz w:val="24"/>
          <w:szCs w:val="24"/>
        </w:rPr>
        <w:t>Райкомсервис</w:t>
      </w:r>
      <w:proofErr w:type="spellEnd"/>
      <w:r>
        <w:rPr>
          <w:sz w:val="24"/>
          <w:szCs w:val="24"/>
        </w:rPr>
        <w:t>», обращения МУП «ЖКП Скворцово»</w:t>
      </w:r>
      <w:r w:rsidR="00EA049F">
        <w:rPr>
          <w:sz w:val="24"/>
          <w:szCs w:val="24"/>
        </w:rPr>
        <w:t xml:space="preserve"> </w:t>
      </w:r>
    </w:p>
    <w:p w:rsidR="00EB22BD" w:rsidRDefault="00EB22BD" w:rsidP="00280C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05DA" w:rsidRPr="00EA049F" w:rsidRDefault="00EA049F" w:rsidP="002B12B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A049F">
        <w:rPr>
          <w:b/>
          <w:sz w:val="24"/>
          <w:szCs w:val="24"/>
        </w:rPr>
        <w:t xml:space="preserve">СКВОРЦОВСКИЙ СЕЛЬСКИЙ </w:t>
      </w:r>
      <w:proofErr w:type="gramStart"/>
      <w:r w:rsidRPr="00EA049F">
        <w:rPr>
          <w:b/>
          <w:sz w:val="24"/>
          <w:szCs w:val="24"/>
        </w:rPr>
        <w:t xml:space="preserve">СОВЕТ </w:t>
      </w:r>
      <w:r w:rsidR="00D705DA" w:rsidRPr="00EA049F">
        <w:rPr>
          <w:b/>
          <w:i/>
          <w:sz w:val="24"/>
          <w:szCs w:val="24"/>
        </w:rPr>
        <w:t xml:space="preserve"> </w:t>
      </w:r>
      <w:r w:rsidRPr="00EA049F">
        <w:rPr>
          <w:b/>
          <w:sz w:val="24"/>
          <w:szCs w:val="24"/>
        </w:rPr>
        <w:t>РЕШИЛ</w:t>
      </w:r>
      <w:proofErr w:type="gramEnd"/>
      <w:r>
        <w:rPr>
          <w:sz w:val="24"/>
          <w:szCs w:val="24"/>
        </w:rPr>
        <w:t xml:space="preserve"> :</w:t>
      </w:r>
    </w:p>
    <w:p w:rsidR="00D705DA" w:rsidRPr="00D705DA" w:rsidRDefault="0015788B" w:rsidP="00280CB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both"/>
        <w:outlineLvl w:val="0"/>
      </w:pPr>
      <w:r>
        <w:t>Определить муниципальное унитарное предприятие</w:t>
      </w:r>
      <w:r w:rsidR="00E2729C">
        <w:t xml:space="preserve"> «</w:t>
      </w:r>
      <w:proofErr w:type="spellStart"/>
      <w:r w:rsidR="00E2729C">
        <w:t>Райкомсервис</w:t>
      </w:r>
      <w:proofErr w:type="spellEnd"/>
      <w:r w:rsidR="00E2729C">
        <w:t>»</w:t>
      </w:r>
      <w:r w:rsidR="00A919EF">
        <w:t xml:space="preserve"> (ОГРН 1149102181557)</w:t>
      </w:r>
      <w:r w:rsidR="00E2729C">
        <w:t xml:space="preserve"> </w:t>
      </w:r>
      <w:bookmarkStart w:id="0" w:name="_GoBack"/>
      <w:bookmarkEnd w:id="0"/>
      <w:r w:rsidR="00A919EF">
        <w:t xml:space="preserve">исполнителем услуг </w:t>
      </w:r>
      <w:r w:rsidR="00E2729C">
        <w:t xml:space="preserve">по сбору и вывозу твердых коммунальных отходов на территории </w:t>
      </w:r>
      <w:r w:rsidR="00A919EF">
        <w:t xml:space="preserve">населенных пунктов </w:t>
      </w:r>
      <w:r w:rsidR="00E2729C">
        <w:t>Скворцовского сельского поселения</w:t>
      </w:r>
      <w:r w:rsidR="002B12BA">
        <w:t xml:space="preserve"> Симферопольского района Республики Крым</w:t>
      </w:r>
      <w:r w:rsidR="00E2729C">
        <w:t xml:space="preserve"> с 01.05.2016 г.</w:t>
      </w:r>
      <w:r w:rsidR="00D705DA" w:rsidRPr="00D705DA">
        <w:rPr>
          <w:bCs/>
        </w:rPr>
        <w:tab/>
      </w:r>
    </w:p>
    <w:p w:rsidR="0030427C" w:rsidRPr="0030427C" w:rsidRDefault="0030427C" w:rsidP="00280CB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both"/>
        <w:outlineLvl w:val="0"/>
      </w:pPr>
      <w:r>
        <w:rPr>
          <w:bCs/>
        </w:rPr>
        <w:t>Утвердить нормы накопления твердых коммунальных отходов для жилых</w:t>
      </w:r>
      <w:r w:rsidR="003341D3">
        <w:rPr>
          <w:bCs/>
        </w:rPr>
        <w:t xml:space="preserve"> домов (на 1 жителя в год) </w:t>
      </w:r>
      <w:proofErr w:type="gramStart"/>
      <w:r w:rsidR="003341D3">
        <w:rPr>
          <w:bCs/>
        </w:rPr>
        <w:t xml:space="preserve">и </w:t>
      </w:r>
      <w:r w:rsidRPr="0030427C">
        <w:rPr>
          <w:bCs/>
        </w:rPr>
        <w:t xml:space="preserve"> </w:t>
      </w:r>
      <w:r>
        <w:rPr>
          <w:bCs/>
        </w:rPr>
        <w:t>нормы</w:t>
      </w:r>
      <w:proofErr w:type="gramEnd"/>
      <w:r>
        <w:rPr>
          <w:bCs/>
        </w:rPr>
        <w:t xml:space="preserve"> накопления твердых коммунальных отходов для объектов общественного, административного </w:t>
      </w:r>
      <w:r w:rsidR="00A919EF">
        <w:rPr>
          <w:bCs/>
        </w:rPr>
        <w:t>и культурно бытового назначения на территории Скворцовского сельского поселения</w:t>
      </w:r>
      <w:r w:rsidR="004A1205">
        <w:rPr>
          <w:bCs/>
        </w:rPr>
        <w:t xml:space="preserve">  </w:t>
      </w:r>
      <w:r w:rsidR="002B12BA">
        <w:rPr>
          <w:bCs/>
        </w:rPr>
        <w:t>(Приложение №1).</w:t>
      </w:r>
    </w:p>
    <w:p w:rsidR="0030427C" w:rsidRPr="0030427C" w:rsidRDefault="0030427C" w:rsidP="00280CB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both"/>
        <w:outlineLvl w:val="0"/>
      </w:pPr>
      <w:r>
        <w:rPr>
          <w:bCs/>
        </w:rPr>
        <w:t>Утвердить прилагаемый типовой договор возмездного оказания услуг п</w:t>
      </w:r>
      <w:r w:rsidR="002B12BA">
        <w:rPr>
          <w:bCs/>
        </w:rPr>
        <w:t>о вывозу твёрдых коммунальных и крупногабаритных отходов (Приложение №2</w:t>
      </w:r>
      <w:r>
        <w:rPr>
          <w:bCs/>
        </w:rPr>
        <w:t>).</w:t>
      </w:r>
    </w:p>
    <w:p w:rsidR="003F0549" w:rsidRDefault="00A919EF" w:rsidP="00F60F3D">
      <w:pPr>
        <w:pStyle w:val="a8"/>
        <w:numPr>
          <w:ilvl w:val="0"/>
          <w:numId w:val="3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 w:rsidR="00886066">
        <w:rPr>
          <w:sz w:val="24"/>
          <w:szCs w:val="24"/>
        </w:rPr>
        <w:t xml:space="preserve"> с 01.05.20</w:t>
      </w:r>
      <w:r w:rsidR="0015788B">
        <w:rPr>
          <w:sz w:val="24"/>
          <w:szCs w:val="24"/>
        </w:rPr>
        <w:t>16 г. тариф на сбор и вывоз ТКО</w:t>
      </w:r>
      <w:r w:rsidR="00D31162">
        <w:rPr>
          <w:sz w:val="24"/>
          <w:szCs w:val="24"/>
        </w:rPr>
        <w:t xml:space="preserve"> (с размещением ТКО на </w:t>
      </w:r>
      <w:proofErr w:type="gramStart"/>
      <w:r w:rsidR="00D31162">
        <w:rPr>
          <w:sz w:val="24"/>
          <w:szCs w:val="24"/>
        </w:rPr>
        <w:t>полигоне)</w:t>
      </w:r>
      <w:r w:rsidR="0015788B">
        <w:rPr>
          <w:sz w:val="24"/>
          <w:szCs w:val="24"/>
        </w:rPr>
        <w:t xml:space="preserve">  муниципальному</w:t>
      </w:r>
      <w:proofErr w:type="gramEnd"/>
      <w:r w:rsidR="0015788B">
        <w:rPr>
          <w:sz w:val="24"/>
          <w:szCs w:val="24"/>
        </w:rPr>
        <w:t xml:space="preserve"> унитарному предприятию</w:t>
      </w:r>
      <w:r w:rsidR="00886066">
        <w:rPr>
          <w:sz w:val="24"/>
          <w:szCs w:val="24"/>
        </w:rPr>
        <w:t xml:space="preserve"> «</w:t>
      </w:r>
      <w:proofErr w:type="spellStart"/>
      <w:r w:rsidR="00886066">
        <w:rPr>
          <w:sz w:val="24"/>
          <w:szCs w:val="24"/>
        </w:rPr>
        <w:t>Райкомсервис</w:t>
      </w:r>
      <w:proofErr w:type="spellEnd"/>
      <w:r w:rsidR="00886066">
        <w:rPr>
          <w:sz w:val="24"/>
          <w:szCs w:val="24"/>
        </w:rPr>
        <w:t>»</w:t>
      </w:r>
      <w:r w:rsidR="0015788B" w:rsidRPr="0015788B">
        <w:rPr>
          <w:sz w:val="24"/>
          <w:szCs w:val="24"/>
        </w:rPr>
        <w:t xml:space="preserve"> </w:t>
      </w:r>
      <w:r w:rsidR="0015788B">
        <w:rPr>
          <w:sz w:val="24"/>
          <w:szCs w:val="24"/>
        </w:rPr>
        <w:t>для населённых пунктов  Скворцовского сельского поселения</w:t>
      </w:r>
      <w:r w:rsidR="0015788B">
        <w:rPr>
          <w:sz w:val="24"/>
          <w:szCs w:val="24"/>
        </w:rPr>
        <w:t xml:space="preserve"> в следующих размерах</w:t>
      </w:r>
      <w:r w:rsidR="00886066">
        <w:rPr>
          <w:sz w:val="24"/>
          <w:szCs w:val="24"/>
        </w:rPr>
        <w:t>:</w:t>
      </w:r>
    </w:p>
    <w:p w:rsidR="00886066" w:rsidRDefault="00886066" w:rsidP="00280CBE">
      <w:pPr>
        <w:pStyle w:val="a8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экономически обоснованный тариф, руб./м</w:t>
      </w:r>
      <w:r>
        <w:rPr>
          <w:sz w:val="24"/>
          <w:szCs w:val="24"/>
          <w:vertAlign w:val="superscript"/>
        </w:rPr>
        <w:t>3</w:t>
      </w:r>
      <w:r w:rsidR="002A4D33">
        <w:rPr>
          <w:sz w:val="24"/>
          <w:szCs w:val="24"/>
        </w:rPr>
        <w:t xml:space="preserve"> – 284,45</w:t>
      </w:r>
    </w:p>
    <w:p w:rsidR="00886066" w:rsidRDefault="00886066" w:rsidP="00280CBE">
      <w:pPr>
        <w:pStyle w:val="a8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платы для населения в благоустро</w:t>
      </w:r>
      <w:r w:rsidR="002A4D33">
        <w:rPr>
          <w:sz w:val="24"/>
          <w:szCs w:val="24"/>
        </w:rPr>
        <w:t>енных домах, руб./чел./мес. – 37</w:t>
      </w:r>
      <w:r>
        <w:rPr>
          <w:sz w:val="24"/>
          <w:szCs w:val="24"/>
        </w:rPr>
        <w:t>,9</w:t>
      </w:r>
      <w:r w:rsidR="002A4D33">
        <w:rPr>
          <w:sz w:val="24"/>
          <w:szCs w:val="24"/>
        </w:rPr>
        <w:t>3</w:t>
      </w:r>
    </w:p>
    <w:p w:rsidR="00886066" w:rsidRDefault="00886066" w:rsidP="00280CBE">
      <w:pPr>
        <w:pStyle w:val="a8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</w:t>
      </w:r>
      <w:r w:rsidR="002B12BA">
        <w:rPr>
          <w:sz w:val="24"/>
          <w:szCs w:val="24"/>
        </w:rPr>
        <w:t xml:space="preserve">платы для населения в домах средней </w:t>
      </w:r>
      <w:r>
        <w:rPr>
          <w:sz w:val="24"/>
          <w:szCs w:val="24"/>
        </w:rPr>
        <w:t>степени</w:t>
      </w:r>
      <w:r w:rsidR="002B12BA">
        <w:rPr>
          <w:sz w:val="24"/>
          <w:szCs w:val="24"/>
        </w:rPr>
        <w:t xml:space="preserve"> благоустройства</w:t>
      </w:r>
      <w:r w:rsidR="002A4D33">
        <w:rPr>
          <w:sz w:val="24"/>
          <w:szCs w:val="24"/>
        </w:rPr>
        <w:t>, руб./чел./мес. – 45,04</w:t>
      </w:r>
    </w:p>
    <w:p w:rsidR="00886066" w:rsidRDefault="00886066" w:rsidP="00280CBE">
      <w:pPr>
        <w:pStyle w:val="a8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платы для частн</w:t>
      </w:r>
      <w:r w:rsidR="002A4D33">
        <w:rPr>
          <w:sz w:val="24"/>
          <w:szCs w:val="24"/>
        </w:rPr>
        <w:t>ого сектора, руб./чел./мес. – 52</w:t>
      </w:r>
      <w:r>
        <w:rPr>
          <w:sz w:val="24"/>
          <w:szCs w:val="24"/>
        </w:rPr>
        <w:t>,</w:t>
      </w:r>
      <w:r w:rsidR="002A4D33">
        <w:rPr>
          <w:sz w:val="24"/>
          <w:szCs w:val="24"/>
        </w:rPr>
        <w:t>15</w:t>
      </w:r>
    </w:p>
    <w:p w:rsidR="00886066" w:rsidRPr="00886066" w:rsidRDefault="00886066" w:rsidP="00280CBE">
      <w:pPr>
        <w:pStyle w:val="a8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платы для прочих потребителей руб./м</w:t>
      </w:r>
      <w:r>
        <w:rPr>
          <w:sz w:val="24"/>
          <w:szCs w:val="24"/>
          <w:vertAlign w:val="superscript"/>
        </w:rPr>
        <w:t>3</w:t>
      </w:r>
      <w:r w:rsidR="002A4D33">
        <w:rPr>
          <w:sz w:val="24"/>
          <w:szCs w:val="24"/>
        </w:rPr>
        <w:t xml:space="preserve"> – 28</w:t>
      </w:r>
      <w:r>
        <w:rPr>
          <w:sz w:val="24"/>
          <w:szCs w:val="24"/>
        </w:rPr>
        <w:t>4,</w:t>
      </w:r>
      <w:r w:rsidR="002A4D33">
        <w:rPr>
          <w:sz w:val="24"/>
          <w:szCs w:val="24"/>
        </w:rPr>
        <w:t>45</w:t>
      </w:r>
    </w:p>
    <w:p w:rsidR="000010DA" w:rsidRPr="003341D3" w:rsidRDefault="000010DA" w:rsidP="00F60F3D">
      <w:pPr>
        <w:pStyle w:val="a8"/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3341D3">
        <w:rPr>
          <w:sz w:val="24"/>
          <w:szCs w:val="24"/>
        </w:rPr>
        <w:t xml:space="preserve">Настоящее решение обнародовать путем вывешивания его на доске </w:t>
      </w:r>
      <w:proofErr w:type="gramStart"/>
      <w:r w:rsidRPr="003341D3">
        <w:rPr>
          <w:sz w:val="24"/>
          <w:szCs w:val="24"/>
        </w:rPr>
        <w:t>объявлений,</w:t>
      </w:r>
      <w:r w:rsidR="00EA049F" w:rsidRPr="003341D3">
        <w:rPr>
          <w:sz w:val="24"/>
          <w:szCs w:val="24"/>
        </w:rPr>
        <w:t xml:space="preserve">   </w:t>
      </w:r>
      <w:proofErr w:type="gramEnd"/>
      <w:r w:rsidR="00EA049F" w:rsidRPr="003341D3">
        <w:rPr>
          <w:sz w:val="24"/>
          <w:szCs w:val="24"/>
        </w:rPr>
        <w:t xml:space="preserve">   </w:t>
      </w:r>
      <w:r w:rsidRPr="003341D3">
        <w:rPr>
          <w:sz w:val="24"/>
          <w:szCs w:val="24"/>
        </w:rPr>
        <w:t xml:space="preserve">расположенной на здании сельского совета  по адресу: </w:t>
      </w:r>
      <w:proofErr w:type="spellStart"/>
      <w:r w:rsidRPr="003341D3">
        <w:rPr>
          <w:sz w:val="24"/>
          <w:szCs w:val="24"/>
        </w:rPr>
        <w:t>с.Скворцово</w:t>
      </w:r>
      <w:proofErr w:type="spellEnd"/>
      <w:r w:rsidRPr="003341D3">
        <w:rPr>
          <w:sz w:val="24"/>
          <w:szCs w:val="24"/>
        </w:rPr>
        <w:t>,</w:t>
      </w:r>
      <w:r w:rsidR="00EA049F" w:rsidRPr="003341D3">
        <w:rPr>
          <w:sz w:val="24"/>
          <w:szCs w:val="24"/>
        </w:rPr>
        <w:t xml:space="preserve"> </w:t>
      </w:r>
      <w:r w:rsidR="00886066" w:rsidRPr="003341D3">
        <w:rPr>
          <w:sz w:val="24"/>
          <w:szCs w:val="24"/>
        </w:rPr>
        <w:t xml:space="preserve">ул.Калинина,59 и </w:t>
      </w:r>
      <w:r w:rsidRPr="003341D3">
        <w:rPr>
          <w:sz w:val="24"/>
          <w:szCs w:val="24"/>
        </w:rPr>
        <w:t xml:space="preserve"> на официальном сайте сельского поселения:</w:t>
      </w:r>
      <w:r w:rsidR="00EA049F" w:rsidRPr="003341D3">
        <w:rPr>
          <w:sz w:val="24"/>
          <w:szCs w:val="24"/>
        </w:rPr>
        <w:t xml:space="preserve"> </w:t>
      </w:r>
      <w:r w:rsidRPr="003341D3">
        <w:rPr>
          <w:sz w:val="24"/>
          <w:szCs w:val="24"/>
        </w:rPr>
        <w:t xml:space="preserve"> www.скворцовский.рф.</w:t>
      </w:r>
    </w:p>
    <w:p w:rsidR="00DA1C47" w:rsidRPr="000010DA" w:rsidRDefault="00EA049F" w:rsidP="00280CBE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F60F3D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.   </w:t>
      </w:r>
      <w:r w:rsidR="00886066">
        <w:rPr>
          <w:sz w:val="24"/>
          <w:szCs w:val="24"/>
        </w:rPr>
        <w:t>Контроль за выполнением настоящего решения оставляю за собой.</w:t>
      </w:r>
    </w:p>
    <w:p w:rsidR="00DA1C47" w:rsidRPr="00EB22BD" w:rsidRDefault="00DA1C47" w:rsidP="00280CBE">
      <w:pPr>
        <w:suppressAutoHyphens/>
        <w:jc w:val="both"/>
        <w:rPr>
          <w:sz w:val="24"/>
          <w:szCs w:val="24"/>
          <w:lang w:eastAsia="ar-SA"/>
        </w:rPr>
      </w:pPr>
    </w:p>
    <w:p w:rsidR="00DA1C47" w:rsidRPr="003341D3" w:rsidRDefault="00DA1C47" w:rsidP="00280CBE">
      <w:pPr>
        <w:ind w:firstLine="360"/>
        <w:jc w:val="both"/>
        <w:rPr>
          <w:b/>
          <w:sz w:val="24"/>
          <w:szCs w:val="24"/>
        </w:rPr>
      </w:pPr>
      <w:r w:rsidRPr="003341D3">
        <w:rPr>
          <w:b/>
          <w:sz w:val="24"/>
          <w:szCs w:val="24"/>
        </w:rPr>
        <w:t>Председатель</w:t>
      </w:r>
    </w:p>
    <w:p w:rsidR="00CB7F04" w:rsidRDefault="00DA1C47" w:rsidP="00280CBE">
      <w:pPr>
        <w:ind w:firstLine="360"/>
        <w:jc w:val="both"/>
        <w:rPr>
          <w:b/>
          <w:sz w:val="24"/>
          <w:szCs w:val="24"/>
        </w:rPr>
      </w:pPr>
      <w:r w:rsidRPr="003341D3">
        <w:rPr>
          <w:b/>
          <w:sz w:val="24"/>
          <w:szCs w:val="24"/>
        </w:rPr>
        <w:t xml:space="preserve">Скворцовского сельского совета         </w:t>
      </w:r>
      <w:r w:rsidR="003341D3">
        <w:rPr>
          <w:b/>
          <w:sz w:val="24"/>
          <w:szCs w:val="24"/>
        </w:rPr>
        <w:t xml:space="preserve">               </w:t>
      </w:r>
      <w:r w:rsidRPr="003341D3">
        <w:rPr>
          <w:b/>
          <w:sz w:val="24"/>
          <w:szCs w:val="24"/>
        </w:rPr>
        <w:t xml:space="preserve">                         </w:t>
      </w:r>
      <w:r w:rsidR="00EB22BD" w:rsidRPr="003341D3">
        <w:rPr>
          <w:b/>
          <w:sz w:val="24"/>
          <w:szCs w:val="24"/>
        </w:rPr>
        <w:t xml:space="preserve">                           </w:t>
      </w:r>
      <w:r w:rsidRPr="003341D3">
        <w:rPr>
          <w:b/>
          <w:sz w:val="24"/>
          <w:szCs w:val="24"/>
        </w:rPr>
        <w:t>Дермоян</w:t>
      </w:r>
      <w:r w:rsidR="00EB22BD" w:rsidRPr="003341D3">
        <w:rPr>
          <w:b/>
          <w:sz w:val="24"/>
          <w:szCs w:val="24"/>
        </w:rPr>
        <w:t xml:space="preserve"> Р.Ю.</w:t>
      </w:r>
    </w:p>
    <w:p w:rsidR="003341D3" w:rsidRDefault="003341D3" w:rsidP="00280CBE">
      <w:pPr>
        <w:ind w:firstLine="360"/>
        <w:jc w:val="both"/>
        <w:rPr>
          <w:b/>
          <w:sz w:val="24"/>
          <w:szCs w:val="24"/>
        </w:rPr>
      </w:pPr>
    </w:p>
    <w:p w:rsidR="003341D3" w:rsidRPr="003341D3" w:rsidRDefault="003341D3" w:rsidP="00280CBE">
      <w:pPr>
        <w:ind w:firstLine="360"/>
        <w:jc w:val="both"/>
        <w:rPr>
          <w:b/>
          <w:sz w:val="24"/>
          <w:szCs w:val="24"/>
        </w:rPr>
      </w:pPr>
    </w:p>
    <w:p w:rsidR="002B12BA" w:rsidRPr="003341D3" w:rsidRDefault="002B12BA" w:rsidP="00280CBE">
      <w:pPr>
        <w:ind w:firstLine="360"/>
        <w:jc w:val="both"/>
        <w:rPr>
          <w:b/>
          <w:sz w:val="24"/>
          <w:szCs w:val="24"/>
        </w:rPr>
      </w:pPr>
    </w:p>
    <w:p w:rsidR="002B12BA" w:rsidRPr="003341D3" w:rsidRDefault="002B12BA" w:rsidP="00280CBE">
      <w:pPr>
        <w:ind w:firstLine="360"/>
        <w:jc w:val="both"/>
        <w:rPr>
          <w:b/>
          <w:sz w:val="24"/>
          <w:szCs w:val="24"/>
        </w:rPr>
      </w:pPr>
    </w:p>
    <w:p w:rsidR="003341D3" w:rsidRPr="003341D3" w:rsidRDefault="003341D3" w:rsidP="003341D3">
      <w:pPr>
        <w:pStyle w:val="a8"/>
        <w:jc w:val="right"/>
        <w:rPr>
          <w:i/>
          <w:sz w:val="24"/>
          <w:szCs w:val="24"/>
        </w:rPr>
      </w:pPr>
      <w:r w:rsidRPr="003341D3">
        <w:rPr>
          <w:i/>
          <w:sz w:val="24"/>
          <w:szCs w:val="24"/>
        </w:rPr>
        <w:t>Приложение №1</w:t>
      </w:r>
    </w:p>
    <w:p w:rsidR="003341D3" w:rsidRPr="003341D3" w:rsidRDefault="003341D3" w:rsidP="003341D3">
      <w:pPr>
        <w:pStyle w:val="a8"/>
        <w:jc w:val="right"/>
        <w:rPr>
          <w:i/>
          <w:sz w:val="24"/>
          <w:szCs w:val="24"/>
        </w:rPr>
      </w:pPr>
      <w:proofErr w:type="gramStart"/>
      <w:r w:rsidRPr="003341D3">
        <w:rPr>
          <w:i/>
          <w:sz w:val="24"/>
          <w:szCs w:val="24"/>
        </w:rPr>
        <w:t>к</w:t>
      </w:r>
      <w:proofErr w:type="gramEnd"/>
      <w:r w:rsidRPr="003341D3">
        <w:rPr>
          <w:i/>
          <w:sz w:val="24"/>
          <w:szCs w:val="24"/>
        </w:rPr>
        <w:t xml:space="preserve"> решению Скворцовского сельского совета № 3 от 29.04.2016г</w:t>
      </w:r>
    </w:p>
    <w:p w:rsidR="002B12BA" w:rsidRPr="002B12BA" w:rsidRDefault="002B12BA" w:rsidP="002B12BA">
      <w:pPr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2B12BA">
        <w:rPr>
          <w:b/>
          <w:bCs/>
          <w:color w:val="333333"/>
          <w:sz w:val="24"/>
          <w:szCs w:val="24"/>
        </w:rPr>
        <w:t>НОРМЫ</w:t>
      </w:r>
      <w:r w:rsidR="003341D3">
        <w:rPr>
          <w:color w:val="333333"/>
          <w:sz w:val="24"/>
          <w:szCs w:val="24"/>
        </w:rPr>
        <w:br/>
        <w:t>накопления твердых коммунальных</w:t>
      </w:r>
      <w:r w:rsidRPr="002B12BA">
        <w:rPr>
          <w:color w:val="333333"/>
          <w:sz w:val="24"/>
          <w:szCs w:val="24"/>
        </w:rPr>
        <w:t xml:space="preserve"> отходов для жилых </w:t>
      </w:r>
      <w:proofErr w:type="gramStart"/>
      <w:r w:rsidRPr="002B12BA">
        <w:rPr>
          <w:color w:val="333333"/>
          <w:sz w:val="24"/>
          <w:szCs w:val="24"/>
        </w:rPr>
        <w:t>домов</w:t>
      </w:r>
      <w:r w:rsidRPr="002B12BA">
        <w:rPr>
          <w:color w:val="333333"/>
          <w:sz w:val="24"/>
          <w:szCs w:val="24"/>
        </w:rPr>
        <w:br/>
        <w:t>(</w:t>
      </w:r>
      <w:proofErr w:type="gramEnd"/>
      <w:r w:rsidRPr="002B12BA">
        <w:rPr>
          <w:color w:val="333333"/>
          <w:sz w:val="24"/>
          <w:szCs w:val="24"/>
        </w:rPr>
        <w:t>на 1 жителя в год)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2805"/>
      </w:tblGrid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                        </w:t>
            </w:r>
            <w:r w:rsidRPr="002B12BA">
              <w:rPr>
                <w:color w:val="333333"/>
                <w:sz w:val="24"/>
                <w:szCs w:val="24"/>
              </w:rPr>
              <w:br/>
              <w:t>                               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 Объем твердых бытовых отходов на 1 жителя в год, </w:t>
            </w:r>
            <w:proofErr w:type="spellStart"/>
            <w:r w:rsidRPr="002B12BA">
              <w:rPr>
                <w:color w:val="333333"/>
                <w:sz w:val="24"/>
                <w:szCs w:val="24"/>
              </w:rPr>
              <w:t>куб.м</w:t>
            </w:r>
            <w:proofErr w:type="spellEnd"/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Полностью благоустроенные дома (газ, центральное отопление, водопровод, канализация):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- с 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мусоропроводом;</w:t>
            </w:r>
            <w:r w:rsidRPr="002B12BA">
              <w:rPr>
                <w:color w:val="333333"/>
                <w:sz w:val="24"/>
                <w:szCs w:val="24"/>
              </w:rPr>
              <w:br/>
              <w:t>-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> 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1,90  </w:t>
            </w:r>
            <w:r w:rsidRPr="002B12BA">
              <w:rPr>
                <w:color w:val="333333"/>
                <w:sz w:val="24"/>
                <w:szCs w:val="24"/>
              </w:rPr>
              <w:br/>
              <w:t> 1,60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Дома средней степени благоустройства (водопровод, канализация):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 - с газовым 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отоплением;</w:t>
            </w:r>
            <w:r w:rsidRPr="002B12BA">
              <w:rPr>
                <w:color w:val="333333"/>
                <w:sz w:val="24"/>
                <w:szCs w:val="24"/>
              </w:rPr>
              <w:br/>
              <w:t>-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> с отоплением на твердом топливе.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1,90</w:t>
            </w:r>
            <w:r w:rsidRPr="002B12BA">
              <w:rPr>
                <w:color w:val="333333"/>
                <w:sz w:val="24"/>
                <w:szCs w:val="24"/>
              </w:rPr>
              <w:br/>
              <w:t> 2,20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Неблагоустроенные дома (без водопровода и канализации):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 - с газовым 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отоплением;</w:t>
            </w:r>
            <w:r w:rsidRPr="002B12BA">
              <w:rPr>
                <w:color w:val="333333"/>
                <w:sz w:val="24"/>
                <w:szCs w:val="24"/>
              </w:rPr>
              <w:br/>
              <w:t>-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> с отоплением на твердом топливе.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2,10</w:t>
            </w:r>
            <w:r w:rsidRPr="002B12BA">
              <w:rPr>
                <w:color w:val="333333"/>
                <w:sz w:val="24"/>
                <w:szCs w:val="24"/>
              </w:rPr>
              <w:br/>
              <w:t> 2,50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Дома частного сектора с приусадебным участком установленных размеров: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B12BA" w:rsidRPr="002B12BA" w:rsidTr="002B12BA">
        <w:trPr>
          <w:tblCellSpacing w:w="15" w:type="dxa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 - с газовым 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отоплением;</w:t>
            </w:r>
            <w:r w:rsidRPr="002B12BA">
              <w:rPr>
                <w:color w:val="333333"/>
                <w:sz w:val="24"/>
                <w:szCs w:val="24"/>
              </w:rPr>
              <w:br/>
              <w:t>-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> с отоплением на твердом топливе.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2BA" w:rsidRPr="002B12BA" w:rsidRDefault="002B12BA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2,20</w:t>
            </w:r>
            <w:r w:rsidRPr="002B12BA">
              <w:rPr>
                <w:color w:val="333333"/>
                <w:sz w:val="24"/>
                <w:szCs w:val="24"/>
              </w:rPr>
              <w:br/>
              <w:t> 2,50</w:t>
            </w:r>
          </w:p>
        </w:tc>
      </w:tr>
    </w:tbl>
    <w:p w:rsidR="002B12BA" w:rsidRPr="002B12BA" w:rsidRDefault="002B12BA" w:rsidP="002B12BA">
      <w:pPr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2B12BA">
        <w:rPr>
          <w:b/>
          <w:bCs/>
          <w:color w:val="333333"/>
          <w:sz w:val="24"/>
          <w:szCs w:val="24"/>
        </w:rPr>
        <w:t>НОРМЫ</w:t>
      </w:r>
      <w:r w:rsidR="003341D3">
        <w:rPr>
          <w:color w:val="333333"/>
          <w:sz w:val="24"/>
          <w:szCs w:val="24"/>
        </w:rPr>
        <w:br/>
        <w:t>накопления твердых коммунальных</w:t>
      </w:r>
      <w:r w:rsidRPr="002B12BA">
        <w:rPr>
          <w:color w:val="333333"/>
          <w:sz w:val="24"/>
          <w:szCs w:val="24"/>
        </w:rPr>
        <w:t xml:space="preserve"> отходов для объектов общественного, административного и культурно-бытового назначения</w:t>
      </w:r>
    </w:p>
    <w:tbl>
      <w:tblPr>
        <w:tblW w:w="988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2493"/>
        <w:gridCol w:w="2302"/>
        <w:gridCol w:w="2071"/>
      </w:tblGrid>
      <w:tr w:rsidR="003341D3" w:rsidRPr="002B12BA" w:rsidTr="003341D3">
        <w:trPr>
          <w:trHeight w:val="300"/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Нормы накопления на одну расчетную единицу, </w:t>
            </w:r>
            <w:proofErr w:type="spellStart"/>
            <w:r w:rsidRPr="002B12BA">
              <w:rPr>
                <w:color w:val="333333"/>
                <w:sz w:val="24"/>
                <w:szCs w:val="24"/>
              </w:rPr>
              <w:t>куб.м</w:t>
            </w:r>
            <w:proofErr w:type="spellEnd"/>
          </w:p>
        </w:tc>
      </w:tr>
      <w:tr w:rsidR="003341D3" w:rsidRPr="002B12BA" w:rsidTr="003341D3">
        <w:trPr>
          <w:trHeight w:val="300"/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Наименование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Наименование расчетной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среднесуточная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среднегодовая</w:t>
            </w:r>
            <w:proofErr w:type="gramEnd"/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Общежитие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1,3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1,0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посещение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0,036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Санаторий, пансионат, дом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0,00521 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1,9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0,38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proofErr w:type="gramStart"/>
            <w:r w:rsidRPr="002B12BA">
              <w:rPr>
                <w:color w:val="333333"/>
                <w:sz w:val="24"/>
                <w:szCs w:val="24"/>
              </w:rPr>
              <w:t>учащийся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0,00033 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0,12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Предприятия торговли: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 xml:space="preserve">1 </w:t>
            </w:r>
            <w:proofErr w:type="spellStart"/>
            <w:r w:rsidRPr="002B12BA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2B12BA">
              <w:rPr>
                <w:color w:val="333333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Промтоварный 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0,00274</w:t>
            </w:r>
            <w:r w:rsidRPr="002B12BA">
              <w:rPr>
                <w:color w:val="333333"/>
                <w:sz w:val="24"/>
                <w:szCs w:val="24"/>
              </w:rPr>
              <w:br/>
              <w:t> 0,00071*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1,0</w:t>
            </w:r>
            <w:r w:rsidRPr="002B12BA">
              <w:rPr>
                <w:color w:val="333333"/>
                <w:sz w:val="24"/>
                <w:szCs w:val="24"/>
              </w:rPr>
              <w:br/>
              <w:t>0,26*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Продовольственный 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ind w:left="-108" w:right="-108"/>
              <w:jc w:val="center"/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  <w:u w:val="single"/>
              </w:rPr>
              <w:t>0,00274</w:t>
            </w:r>
          </w:p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  0,00137*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1,0</w:t>
            </w:r>
            <w:r w:rsidRPr="002B12BA">
              <w:rPr>
                <w:color w:val="333333"/>
                <w:sz w:val="24"/>
                <w:szCs w:val="24"/>
              </w:rPr>
              <w:br/>
              <w:t>0,5*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lastRenderedPageBreak/>
              <w:t> Выносная торговля (курортный 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  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Рынок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0,6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Предприятия общественного питания: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Ресторан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0,00658</w:t>
            </w:r>
            <w:r w:rsidRPr="002B12BA">
              <w:rPr>
                <w:color w:val="333333"/>
                <w:sz w:val="24"/>
                <w:szCs w:val="24"/>
              </w:rPr>
              <w:br/>
              <w:t>0,00521*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2,4</w:t>
            </w:r>
            <w:r w:rsidRPr="002B12BA">
              <w:rPr>
                <w:color w:val="333333"/>
                <w:sz w:val="24"/>
                <w:szCs w:val="24"/>
              </w:rPr>
              <w:br/>
              <w:t>1,9*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Кафе, столовые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0,00329</w:t>
            </w:r>
            <w:r w:rsidRPr="002B12BA">
              <w:rPr>
                <w:color w:val="333333"/>
                <w:sz w:val="24"/>
                <w:szCs w:val="24"/>
              </w:rPr>
              <w:br/>
              <w:t>0,00274*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1,2</w:t>
            </w:r>
            <w:r w:rsidRPr="002B12BA">
              <w:rPr>
                <w:color w:val="333333"/>
                <w:sz w:val="24"/>
                <w:szCs w:val="24"/>
              </w:rPr>
              <w:br/>
              <w:t>1,0*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Летнее кафе (курортный 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   -"-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u w:val="single"/>
              </w:rPr>
              <w:t>0,01</w:t>
            </w:r>
            <w:r w:rsidRPr="002B12BA">
              <w:rPr>
                <w:color w:val="333333"/>
                <w:sz w:val="24"/>
                <w:szCs w:val="24"/>
              </w:rPr>
              <w:br/>
              <w:t>0,009*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Склад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r w:rsidRPr="002B12BA">
              <w:rPr>
                <w:color w:val="333333"/>
                <w:sz w:val="24"/>
                <w:szCs w:val="24"/>
                <w:lang w:val="en-US"/>
              </w:rPr>
              <w:t>1 </w:t>
            </w:r>
            <w:proofErr w:type="spellStart"/>
            <w:r w:rsidRPr="002B12BA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2B12BA">
              <w:rPr>
                <w:color w:val="333333"/>
                <w:sz w:val="24"/>
                <w:szCs w:val="24"/>
              </w:rPr>
              <w:t xml:space="preserve">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0,06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Административные и общественные учреждения 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рабочее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0,38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Зрелищные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0,25</w:t>
            </w:r>
          </w:p>
        </w:tc>
      </w:tr>
      <w:tr w:rsidR="003341D3" w:rsidRPr="002B12BA" w:rsidTr="003341D3">
        <w:trPr>
          <w:tblCellSpacing w:w="15" w:type="dxa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Предприятия бытового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</w:t>
            </w:r>
            <w:proofErr w:type="gramStart"/>
            <w:r w:rsidRPr="002B12BA">
              <w:rPr>
                <w:color w:val="333333"/>
                <w:sz w:val="24"/>
                <w:szCs w:val="24"/>
              </w:rPr>
              <w:t>рабочее</w:t>
            </w:r>
            <w:proofErr w:type="gramEnd"/>
            <w:r w:rsidRPr="002B12BA">
              <w:rPr>
                <w:color w:val="333333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0,00318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1D3" w:rsidRPr="002B12BA" w:rsidRDefault="003341D3" w:rsidP="002B12BA">
            <w:pPr>
              <w:rPr>
                <w:color w:val="333333"/>
                <w:sz w:val="24"/>
                <w:szCs w:val="24"/>
              </w:rPr>
            </w:pPr>
            <w:r w:rsidRPr="002B12BA">
              <w:rPr>
                <w:color w:val="333333"/>
                <w:sz w:val="24"/>
                <w:szCs w:val="24"/>
              </w:rPr>
              <w:t> 1,16</w:t>
            </w:r>
          </w:p>
        </w:tc>
      </w:tr>
    </w:tbl>
    <w:p w:rsidR="002B12BA" w:rsidRPr="003341D3" w:rsidRDefault="002B12BA" w:rsidP="00280CBE">
      <w:pPr>
        <w:ind w:firstLine="360"/>
        <w:jc w:val="both"/>
        <w:rPr>
          <w:sz w:val="24"/>
          <w:szCs w:val="24"/>
        </w:rPr>
      </w:pPr>
    </w:p>
    <w:sectPr w:rsidR="002B12BA" w:rsidRPr="003341D3" w:rsidSect="003042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555"/>
    <w:multiLevelType w:val="hybridMultilevel"/>
    <w:tmpl w:val="6E14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0698E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8"/>
    <w:rsid w:val="000010DA"/>
    <w:rsid w:val="0015788B"/>
    <w:rsid w:val="001851D6"/>
    <w:rsid w:val="00216F00"/>
    <w:rsid w:val="00221326"/>
    <w:rsid w:val="00280CBE"/>
    <w:rsid w:val="002A4D33"/>
    <w:rsid w:val="002B12BA"/>
    <w:rsid w:val="0030427C"/>
    <w:rsid w:val="003341D3"/>
    <w:rsid w:val="003F0549"/>
    <w:rsid w:val="00452C4C"/>
    <w:rsid w:val="004825DE"/>
    <w:rsid w:val="004A1205"/>
    <w:rsid w:val="00721A4B"/>
    <w:rsid w:val="00742E40"/>
    <w:rsid w:val="00753202"/>
    <w:rsid w:val="00784546"/>
    <w:rsid w:val="00886066"/>
    <w:rsid w:val="009B50F1"/>
    <w:rsid w:val="00A919EF"/>
    <w:rsid w:val="00C26D79"/>
    <w:rsid w:val="00CB7F04"/>
    <w:rsid w:val="00D31162"/>
    <w:rsid w:val="00D705DA"/>
    <w:rsid w:val="00DA1C47"/>
    <w:rsid w:val="00DC7A07"/>
    <w:rsid w:val="00DD1DDE"/>
    <w:rsid w:val="00DE5008"/>
    <w:rsid w:val="00E2729C"/>
    <w:rsid w:val="00EA049F"/>
    <w:rsid w:val="00EB22BD"/>
    <w:rsid w:val="00F14275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71ED1-C8E1-4FB3-BBC0-2EA4724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7F04"/>
    <w:rPr>
      <w:b/>
      <w:bCs/>
    </w:rPr>
  </w:style>
  <w:style w:type="paragraph" w:styleId="a4">
    <w:name w:val="List Paragraph"/>
    <w:basedOn w:val="a"/>
    <w:uiPriority w:val="34"/>
    <w:qFormat/>
    <w:rsid w:val="00CB7F04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CB7F04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B7F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7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010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602</Words>
  <Characters>3841</Characters>
  <Application>Microsoft Office Word</Application>
  <DocSecurity>0</DocSecurity>
  <Lines>295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25</cp:revision>
  <cp:lastPrinted>2016-05-04T11:12:00Z</cp:lastPrinted>
  <dcterms:created xsi:type="dcterms:W3CDTF">2015-11-20T11:13:00Z</dcterms:created>
  <dcterms:modified xsi:type="dcterms:W3CDTF">2016-05-04T11:16:00Z</dcterms:modified>
</cp:coreProperties>
</file>