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22" w:rsidRPr="00A27E79" w:rsidRDefault="0094706A" w:rsidP="00A27E79">
      <w:pPr>
        <w:spacing w:after="0"/>
        <w:ind w:firstLine="709"/>
        <w:jc w:val="both"/>
        <w:rPr>
          <w:rFonts w:ascii="Times New Roman" w:hAnsi="Times New Roman" w:cs="Times New Roman"/>
          <w:b/>
          <w:i/>
          <w:sz w:val="28"/>
          <w:szCs w:val="28"/>
        </w:rPr>
      </w:pPr>
      <w:r w:rsidRPr="00A27E79">
        <w:rPr>
          <w:rFonts w:ascii="Times New Roman" w:hAnsi="Times New Roman" w:cs="Times New Roman"/>
          <w:b/>
          <w:i/>
          <w:sz w:val="28"/>
          <w:szCs w:val="28"/>
        </w:rPr>
        <w:fldChar w:fldCharType="begin"/>
      </w:r>
      <w:r w:rsidRPr="00A27E79">
        <w:rPr>
          <w:rFonts w:ascii="Times New Roman" w:hAnsi="Times New Roman" w:cs="Times New Roman"/>
          <w:b/>
          <w:i/>
          <w:sz w:val="28"/>
          <w:szCs w:val="28"/>
        </w:rPr>
        <w:instrText xml:space="preserve"> HYPERLINK "http://rk.gov.ru/rus/file/pub/pub_336812.pdf" \t "_blank" </w:instrText>
      </w:r>
      <w:r w:rsidRPr="00A27E79">
        <w:rPr>
          <w:rFonts w:ascii="Times New Roman" w:hAnsi="Times New Roman" w:cs="Times New Roman"/>
          <w:b/>
          <w:i/>
          <w:sz w:val="28"/>
          <w:szCs w:val="28"/>
        </w:rPr>
        <w:fldChar w:fldCharType="separate"/>
      </w:r>
      <w:proofErr w:type="gramStart"/>
      <w:r w:rsidRPr="00A27E79">
        <w:rPr>
          <w:rStyle w:val="a3"/>
          <w:rFonts w:ascii="Times New Roman" w:hAnsi="Times New Roman" w:cs="Times New Roman"/>
          <w:b/>
          <w:i/>
          <w:color w:val="auto"/>
          <w:sz w:val="28"/>
          <w:szCs w:val="28"/>
          <w:u w:val="none"/>
        </w:rPr>
        <w:t>Распоряжением Главы Республики от 12 апреля 2017 № 180</w:t>
      </w:r>
      <w:r w:rsidRPr="00A27E79">
        <w:rPr>
          <w:rFonts w:ascii="Times New Roman" w:hAnsi="Times New Roman" w:cs="Times New Roman"/>
          <w:b/>
          <w:i/>
          <w:sz w:val="28"/>
          <w:szCs w:val="28"/>
        </w:rPr>
        <w:fldChar w:fldCharType="end"/>
      </w:r>
      <w:r w:rsidRPr="00A27E79">
        <w:rPr>
          <w:rFonts w:ascii="Times New Roman" w:hAnsi="Times New Roman" w:cs="Times New Roman"/>
          <w:b/>
          <w:i/>
          <w:sz w:val="28"/>
          <w:szCs w:val="28"/>
        </w:rPr>
        <w:t xml:space="preserve"> приостановлено до 01 января 2018 года действие отдельных пунктов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02 сентября 2014 года № 313, в части процедуры завершения оформления прав на земельные участки на территории Республики Крым.</w:t>
      </w:r>
      <w:proofErr w:type="gramEnd"/>
    </w:p>
    <w:p w:rsidR="00A72AD8" w:rsidRPr="00A72AD8" w:rsidRDefault="00A72AD8" w:rsidP="00A27E79">
      <w:pPr>
        <w:spacing w:after="0" w:line="240" w:lineRule="auto"/>
        <w:ind w:firstLine="709"/>
        <w:jc w:val="both"/>
        <w:rPr>
          <w:rFonts w:ascii="Times New Roman" w:eastAsia="Times New Roman" w:hAnsi="Times New Roman" w:cs="Times New Roman"/>
          <w:sz w:val="28"/>
          <w:szCs w:val="28"/>
          <w:lang w:eastAsia="ru-RU"/>
        </w:rPr>
      </w:pPr>
      <w:r w:rsidRPr="00A27E79">
        <w:rPr>
          <w:rFonts w:ascii="Times New Roman" w:eastAsia="Times New Roman" w:hAnsi="Times New Roman" w:cs="Times New Roman"/>
          <w:sz w:val="28"/>
          <w:szCs w:val="28"/>
          <w:lang w:eastAsia="ru-RU"/>
        </w:rPr>
        <w:t>П</w:t>
      </w:r>
      <w:r w:rsidRPr="00A72AD8">
        <w:rPr>
          <w:rFonts w:ascii="Times New Roman" w:eastAsia="Times New Roman" w:hAnsi="Times New Roman" w:cs="Times New Roman"/>
          <w:sz w:val="28"/>
          <w:szCs w:val="28"/>
          <w:lang w:eastAsia="ru-RU"/>
        </w:rPr>
        <w:t xml:space="preserve">ри реализации порядка переоформления или завершения оформления прав на земельные участки органы местного самоуправления </w:t>
      </w:r>
      <w:r w:rsidR="00A27E79" w:rsidRPr="00A27E79">
        <w:rPr>
          <w:rFonts w:ascii="Times New Roman" w:eastAsia="Times New Roman" w:hAnsi="Times New Roman" w:cs="Times New Roman"/>
          <w:sz w:val="28"/>
          <w:szCs w:val="28"/>
          <w:lang w:eastAsia="ru-RU"/>
        </w:rPr>
        <w:t>Ми</w:t>
      </w:r>
      <w:bookmarkStart w:id="0" w:name="_GoBack"/>
      <w:bookmarkEnd w:id="0"/>
      <w:r w:rsidR="00A27E79" w:rsidRPr="00A27E79">
        <w:rPr>
          <w:rFonts w:ascii="Times New Roman" w:eastAsia="Times New Roman" w:hAnsi="Times New Roman" w:cs="Times New Roman"/>
          <w:sz w:val="28"/>
          <w:szCs w:val="28"/>
          <w:lang w:eastAsia="ru-RU"/>
        </w:rPr>
        <w:t xml:space="preserve">нистерство имущественных и земельных </w:t>
      </w:r>
      <w:proofErr w:type="gramStart"/>
      <w:r w:rsidR="00A27E79" w:rsidRPr="00A27E79">
        <w:rPr>
          <w:rFonts w:ascii="Times New Roman" w:eastAsia="Times New Roman" w:hAnsi="Times New Roman" w:cs="Times New Roman"/>
          <w:sz w:val="28"/>
          <w:szCs w:val="28"/>
          <w:lang w:eastAsia="ru-RU"/>
        </w:rPr>
        <w:t>отношений</w:t>
      </w:r>
      <w:proofErr w:type="gramEnd"/>
      <w:r w:rsidR="00A27E79" w:rsidRPr="00A27E79">
        <w:rPr>
          <w:rFonts w:ascii="Times New Roman" w:eastAsia="Times New Roman" w:hAnsi="Times New Roman" w:cs="Times New Roman"/>
          <w:sz w:val="28"/>
          <w:szCs w:val="28"/>
          <w:lang w:eastAsia="ru-RU"/>
        </w:rPr>
        <w:t xml:space="preserve"> а также органы местного самоуправления </w:t>
      </w:r>
      <w:r w:rsidRPr="00A72AD8">
        <w:rPr>
          <w:rFonts w:ascii="Times New Roman" w:eastAsia="Times New Roman" w:hAnsi="Times New Roman" w:cs="Times New Roman"/>
          <w:sz w:val="28"/>
          <w:szCs w:val="28"/>
          <w:lang w:eastAsia="ru-RU"/>
        </w:rPr>
        <w:t>столкнулись со сложностями, вызванными отсутствием актуальной градостроительной документации.</w:t>
      </w:r>
    </w:p>
    <w:p w:rsidR="00A72AD8" w:rsidRPr="00A72AD8" w:rsidRDefault="00A72AD8" w:rsidP="00A27E79">
      <w:pPr>
        <w:spacing w:after="0" w:line="240" w:lineRule="auto"/>
        <w:ind w:firstLine="709"/>
        <w:jc w:val="both"/>
        <w:rPr>
          <w:rFonts w:ascii="Times New Roman" w:eastAsia="Times New Roman" w:hAnsi="Times New Roman" w:cs="Times New Roman"/>
          <w:sz w:val="28"/>
          <w:szCs w:val="28"/>
          <w:lang w:eastAsia="ru-RU"/>
        </w:rPr>
      </w:pPr>
      <w:r w:rsidRPr="00A72AD8">
        <w:rPr>
          <w:rFonts w:ascii="Times New Roman" w:eastAsia="Times New Roman" w:hAnsi="Times New Roman" w:cs="Times New Roman"/>
          <w:sz w:val="28"/>
          <w:szCs w:val="28"/>
          <w:lang w:eastAsia="ru-RU"/>
        </w:rPr>
        <w:t>Решения органа местного самоуправления или иного уполномоченного органа о предоставлении разрешения на разработку землеустроительной документации (проекта землеустройства по отводу земельного участка, технической документации и т.д.) принимались на основании обращений заявителей  с приложением  графических материалов, на которых ориентировочно были нанесены границы испрашиваемых земельных участков. При этом, детальная проверка на предмет наличия на земельном участке ограничений, в том числе прохождения сетей вод</w:t>
      </w:r>
      <w:proofErr w:type="gramStart"/>
      <w:r w:rsidRPr="00A72AD8">
        <w:rPr>
          <w:rFonts w:ascii="Times New Roman" w:eastAsia="Times New Roman" w:hAnsi="Times New Roman" w:cs="Times New Roman"/>
          <w:sz w:val="28"/>
          <w:szCs w:val="28"/>
          <w:lang w:eastAsia="ru-RU"/>
        </w:rPr>
        <w:t>о-</w:t>
      </w:r>
      <w:proofErr w:type="gramEnd"/>
      <w:r w:rsidRPr="00A72AD8">
        <w:rPr>
          <w:rFonts w:ascii="Times New Roman" w:eastAsia="Times New Roman" w:hAnsi="Times New Roman" w:cs="Times New Roman"/>
          <w:sz w:val="28"/>
          <w:szCs w:val="28"/>
          <w:lang w:eastAsia="ru-RU"/>
        </w:rPr>
        <w:t xml:space="preserve">, газо-, тепло- снабжения, </w:t>
      </w:r>
      <w:proofErr w:type="spellStart"/>
      <w:r w:rsidRPr="00A72AD8">
        <w:rPr>
          <w:rFonts w:ascii="Times New Roman" w:eastAsia="Times New Roman" w:hAnsi="Times New Roman" w:cs="Times New Roman"/>
          <w:sz w:val="28"/>
          <w:szCs w:val="28"/>
          <w:lang w:eastAsia="ru-RU"/>
        </w:rPr>
        <w:t>водоохранных</w:t>
      </w:r>
      <w:proofErr w:type="spellEnd"/>
      <w:r w:rsidRPr="00A72AD8">
        <w:rPr>
          <w:rFonts w:ascii="Times New Roman" w:eastAsia="Times New Roman" w:hAnsi="Times New Roman" w:cs="Times New Roman"/>
          <w:sz w:val="28"/>
          <w:szCs w:val="28"/>
          <w:lang w:eastAsia="ru-RU"/>
        </w:rPr>
        <w:t>, природоохранных и иных зон с особым режимом использования не проводилась.</w:t>
      </w:r>
    </w:p>
    <w:p w:rsidR="00A72AD8" w:rsidRPr="00A72AD8" w:rsidRDefault="00A72AD8" w:rsidP="00A27E79">
      <w:pPr>
        <w:spacing w:after="0" w:line="240" w:lineRule="auto"/>
        <w:ind w:firstLine="709"/>
        <w:jc w:val="both"/>
        <w:rPr>
          <w:rFonts w:ascii="Times New Roman" w:eastAsia="Times New Roman" w:hAnsi="Times New Roman" w:cs="Times New Roman"/>
          <w:sz w:val="28"/>
          <w:szCs w:val="28"/>
          <w:lang w:eastAsia="ru-RU"/>
        </w:rPr>
      </w:pPr>
      <w:proofErr w:type="gramStart"/>
      <w:r w:rsidRPr="00A72AD8">
        <w:rPr>
          <w:rFonts w:ascii="Times New Roman" w:eastAsia="Times New Roman" w:hAnsi="Times New Roman" w:cs="Times New Roman"/>
          <w:sz w:val="28"/>
          <w:szCs w:val="28"/>
          <w:lang w:eastAsia="ru-RU"/>
        </w:rPr>
        <w:t xml:space="preserve">С целью недопущения несанкционированной застройки, а также для решения задач, поставленных перед республикой в сфере градостроительства, территориального планирования и оформления правоустанавливающих документов на объекты недвижимости и земельные участки </w:t>
      </w:r>
      <w:r w:rsidR="00A27E79" w:rsidRPr="00A27E79">
        <w:rPr>
          <w:rFonts w:ascii="Times New Roman" w:eastAsia="Times New Roman" w:hAnsi="Times New Roman" w:cs="Times New Roman"/>
          <w:sz w:val="28"/>
          <w:szCs w:val="28"/>
          <w:lang w:eastAsia="ru-RU"/>
        </w:rPr>
        <w:t>установлена</w:t>
      </w:r>
      <w:r w:rsidRPr="00A72AD8">
        <w:rPr>
          <w:rFonts w:ascii="Times New Roman" w:eastAsia="Times New Roman" w:hAnsi="Times New Roman" w:cs="Times New Roman"/>
          <w:sz w:val="28"/>
          <w:szCs w:val="28"/>
          <w:lang w:eastAsia="ru-RU"/>
        </w:rPr>
        <w:t xml:space="preserve"> объективная потребность в едином подходе к обеспечению реализации прав граждан на предоставление земельных участков в совокупности с реализацией мероприятий, проводимых республикой в сфере градостроительства и архитектуры.</w:t>
      </w:r>
      <w:proofErr w:type="gramEnd"/>
    </w:p>
    <w:p w:rsidR="00A72AD8" w:rsidRPr="00A72AD8" w:rsidRDefault="00A72AD8" w:rsidP="00A27E79">
      <w:pPr>
        <w:spacing w:after="0" w:line="240" w:lineRule="auto"/>
        <w:ind w:firstLine="709"/>
        <w:jc w:val="both"/>
        <w:rPr>
          <w:rFonts w:ascii="Times New Roman" w:eastAsia="Times New Roman" w:hAnsi="Times New Roman" w:cs="Times New Roman"/>
          <w:sz w:val="28"/>
          <w:szCs w:val="28"/>
          <w:lang w:eastAsia="ru-RU"/>
        </w:rPr>
      </w:pPr>
      <w:r w:rsidRPr="00A72AD8">
        <w:rPr>
          <w:rFonts w:ascii="Times New Roman" w:eastAsia="Times New Roman" w:hAnsi="Times New Roman" w:cs="Times New Roman"/>
          <w:sz w:val="28"/>
          <w:szCs w:val="28"/>
          <w:lang w:eastAsia="ru-RU"/>
        </w:rPr>
        <w:t>По информации Министерства строительства и архитектуры Республики Крым,  с целью реализации федеральной целевой программы «Социально-экономическое развитие Республики Крым  и г. Севастополя до 2020 года», проводится работа по подготовке документов территориального планирования и градостроительного зонирования муниципальных образований Республики Крым, в результате которой до конца 2017 года планируется завершить разработку градостроительной документации.</w:t>
      </w:r>
    </w:p>
    <w:p w:rsidR="00A72AD8" w:rsidRPr="00A72AD8" w:rsidRDefault="00A72AD8" w:rsidP="00A27E79">
      <w:pPr>
        <w:spacing w:after="0" w:line="240" w:lineRule="auto"/>
        <w:ind w:firstLine="709"/>
        <w:jc w:val="both"/>
        <w:rPr>
          <w:rFonts w:ascii="Times New Roman" w:eastAsia="Times New Roman" w:hAnsi="Times New Roman" w:cs="Times New Roman"/>
          <w:sz w:val="28"/>
          <w:szCs w:val="28"/>
          <w:lang w:eastAsia="ru-RU"/>
        </w:rPr>
      </w:pPr>
      <w:r w:rsidRPr="00A72AD8">
        <w:rPr>
          <w:rFonts w:ascii="Times New Roman" w:eastAsia="Times New Roman" w:hAnsi="Times New Roman" w:cs="Times New Roman"/>
          <w:sz w:val="28"/>
          <w:szCs w:val="28"/>
          <w:lang w:eastAsia="ru-RU"/>
        </w:rPr>
        <w:t xml:space="preserve">После утверждения соответствующей градостроительной документации на муниципальном уровне, процедура </w:t>
      </w:r>
      <w:proofErr w:type="spellStart"/>
      <w:r w:rsidRPr="00A72AD8">
        <w:rPr>
          <w:rFonts w:ascii="Times New Roman" w:eastAsia="Times New Roman" w:hAnsi="Times New Roman" w:cs="Times New Roman"/>
          <w:sz w:val="28"/>
          <w:szCs w:val="28"/>
          <w:lang w:eastAsia="ru-RU"/>
        </w:rPr>
        <w:t>дооформления</w:t>
      </w:r>
      <w:proofErr w:type="spellEnd"/>
      <w:r w:rsidRPr="00A72AD8">
        <w:rPr>
          <w:rFonts w:ascii="Times New Roman" w:eastAsia="Times New Roman" w:hAnsi="Times New Roman" w:cs="Times New Roman"/>
          <w:sz w:val="28"/>
          <w:szCs w:val="28"/>
          <w:lang w:eastAsia="ru-RU"/>
        </w:rPr>
        <w:t xml:space="preserve"> прав на земельные участки, в соответствие с ранее принятыми действующими решениями, возобновится и в течение 2018 года соответствующие заявления будут рассмотрены.  </w:t>
      </w:r>
    </w:p>
    <w:p w:rsidR="0094706A" w:rsidRDefault="0094706A" w:rsidP="00A27E79">
      <w:pPr>
        <w:spacing w:after="0"/>
        <w:jc w:val="both"/>
        <w:rPr>
          <w:rFonts w:ascii="Times New Roman" w:hAnsi="Times New Roman" w:cs="Times New Roman"/>
          <w:sz w:val="28"/>
          <w:szCs w:val="28"/>
        </w:rPr>
      </w:pPr>
    </w:p>
    <w:p w:rsidR="00A27E79" w:rsidRDefault="00A27E79" w:rsidP="00A27E79">
      <w:pPr>
        <w:spacing w:after="0"/>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A27E79" w:rsidRPr="00A27E79" w:rsidRDefault="00A27E79" w:rsidP="00A27E79">
      <w:pPr>
        <w:spacing w:after="0"/>
        <w:jc w:val="both"/>
        <w:rPr>
          <w:rFonts w:ascii="Times New Roman" w:hAnsi="Times New Roman" w:cs="Times New Roman"/>
          <w:sz w:val="28"/>
          <w:szCs w:val="28"/>
        </w:rPr>
      </w:pPr>
      <w:r>
        <w:rPr>
          <w:rFonts w:ascii="Times New Roman" w:hAnsi="Times New Roman" w:cs="Times New Roman"/>
          <w:sz w:val="28"/>
          <w:szCs w:val="28"/>
        </w:rPr>
        <w:t>Симферопольского района                                                                   С.С. Соляр</w:t>
      </w:r>
    </w:p>
    <w:sectPr w:rsidR="00A27E79" w:rsidRPr="00A27E79" w:rsidSect="00A27E7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47"/>
    <w:rsid w:val="00157F47"/>
    <w:rsid w:val="00812822"/>
    <w:rsid w:val="0094706A"/>
    <w:rsid w:val="00A27E79"/>
    <w:rsid w:val="00A72AD8"/>
    <w:rsid w:val="00B6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0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Елена Евгеньевна</dc:creator>
  <cp:keywords/>
  <dc:description/>
  <cp:lastModifiedBy>Черникова Елена Евгеньевна</cp:lastModifiedBy>
  <cp:revision>3</cp:revision>
  <cp:lastPrinted>2017-07-11T06:20:00Z</cp:lastPrinted>
  <dcterms:created xsi:type="dcterms:W3CDTF">2017-07-11T05:42:00Z</dcterms:created>
  <dcterms:modified xsi:type="dcterms:W3CDTF">2017-07-11T06:21:00Z</dcterms:modified>
</cp:coreProperties>
</file>