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C3" w:rsidRPr="00970B28" w:rsidRDefault="002837C3" w:rsidP="002837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0B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такое мировой суд</w:t>
      </w:r>
    </w:p>
    <w:p w:rsidR="002837C3" w:rsidRPr="002837C3" w:rsidRDefault="002837C3" w:rsidP="0028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орган в звене судебной системы, который рассматривает ряд категорий дел по упрощенной процедуре. Например, если в суде общей юрисдикции на рассмотрение гражданского дела отводится 2 месяца, то мировому судье для вынесения решения достаточно одного месяца.</w:t>
      </w:r>
    </w:p>
    <w:p w:rsidR="002837C3" w:rsidRPr="002837C3" w:rsidRDefault="002837C3" w:rsidP="0028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рассматривает всегда дела </w:t>
      </w:r>
      <w:bookmarkStart w:id="0" w:name="_GoBack"/>
      <w:bookmarkEnd w:id="0"/>
      <w:r w:rsidRPr="002837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единолично. Это также является одной из особенностей данного вида судопроизводства. В остальном же ход судебного процесса в мировом суде подчиняется действующему законодательству.</w:t>
      </w:r>
    </w:p>
    <w:p w:rsidR="002837C3" w:rsidRPr="00970B28" w:rsidRDefault="002837C3" w:rsidP="002837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0B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Какие дела рассматривают мировые судьи</w:t>
      </w:r>
    </w:p>
    <w:p w:rsidR="002837C3" w:rsidRPr="002837C3" w:rsidRDefault="002837C3" w:rsidP="0028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это гражданские споры (за исключением дел в сфере наследства), в которых оспариваемая сумма не превышает 50 тысяч рублей. Кроме того, мировой судья может выдать судебный приказ по основаниям, предусмотренным ГПК РФ.</w:t>
      </w:r>
    </w:p>
    <w:p w:rsidR="002837C3" w:rsidRPr="002837C3" w:rsidRDefault="002837C3" w:rsidP="0028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о семейных спорах, то мировой судья рассматривает дела о разводе при условии отсутствия споров о детях. Помимо этого, в его компетенцию входит взыскание </w:t>
      </w:r>
      <w:hyperlink r:id="rId5" w:tgtFrame="_blank" w:history="1">
        <w:r w:rsidRPr="00970B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алиментов на ребенка</w:t>
        </w:r>
      </w:hyperlink>
      <w:r w:rsidRPr="0028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условии, что мужчина не оспаривает своего </w:t>
      </w:r>
      <w:hyperlink r:id="rId6" w:tgtFrame="_blank" w:history="1">
        <w:r w:rsidRPr="00970B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отцовства</w:t>
        </w:r>
      </w:hyperlink>
      <w:r w:rsidRPr="00283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7C3" w:rsidRPr="002837C3" w:rsidRDefault="002837C3" w:rsidP="0028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с помощью мирового судьи супруги могут </w:t>
      </w:r>
      <w:hyperlink r:id="rId7" w:tgtFrame="_blank" w:history="1">
        <w:r w:rsidRPr="00970B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разделить спорное имущество</w:t>
        </w:r>
      </w:hyperlink>
      <w:r w:rsidRPr="0028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его стоимость не превышает вышеуказанную сумму.</w:t>
      </w:r>
    </w:p>
    <w:p w:rsidR="002837C3" w:rsidRPr="002837C3" w:rsidRDefault="002837C3" w:rsidP="0028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мировой судья рассматривать и часть дел об административных правонарушениях. Соответствующие статьи перечислены в КоАП РФ. Например, мировые судьи уполномочены налагать штрафы за ряд нарушений правил дорожного движения.</w:t>
      </w:r>
    </w:p>
    <w:p w:rsidR="002837C3" w:rsidRPr="002837C3" w:rsidRDefault="002837C3" w:rsidP="0028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мировые судьи выносят приговоры по уголовным делам. Но по не всем, а только по тем преступлениям, максимальное наказание за которые не превышает 3 года лишения свободы.</w:t>
      </w:r>
    </w:p>
    <w:p w:rsidR="002837C3" w:rsidRPr="002837C3" w:rsidRDefault="002837C3" w:rsidP="0028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касается территориальной подсудности, то она определяется по общим нормам соответствующего процессуального законодательства. Все мировые суды разбиты на участки, которые могут охватывать несколько улиц или даже районов. В интернете можно найти нужный участок, задав регион и улицу.</w:t>
      </w:r>
    </w:p>
    <w:p w:rsidR="002837C3" w:rsidRPr="002837C3" w:rsidRDefault="002837C3" w:rsidP="00283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как и при обращении в обычный суд, подача иска в адрес мирового судьи также требует уплаты госпошлины. Ее размер ничем не отличается от других исков, который подаются в районные суды. Что же касается реквизитов, то их можно узнать на сайте соответствующего мирового суда.</w:t>
      </w:r>
    </w:p>
    <w:p w:rsidR="002837C3" w:rsidRPr="00970B28" w:rsidRDefault="002837C3" w:rsidP="002837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0B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оспорить решение мирового судьи</w:t>
      </w:r>
    </w:p>
    <w:p w:rsidR="0098589C" w:rsidRPr="0098589C" w:rsidRDefault="002837C3" w:rsidP="0098589C">
      <w:pPr>
        <w:pStyle w:val="a3"/>
      </w:pPr>
      <w:r w:rsidRPr="002837C3">
        <w:t>В этом случае существует особый порядок. Если решение обычного суда обжалуется в вышестоящую инстанцию, то вердикт мирового судьи пересматривается районным судом, находящимся на соответствующей территории. Это очень важно помнить для того, чтобы н</w:t>
      </w:r>
      <w:r w:rsidR="0098589C">
        <w:t>е</w:t>
      </w:r>
      <w:r w:rsidR="00D5143B">
        <w:t xml:space="preserve"> пропустить сроки на апелляцию.</w:t>
      </w:r>
    </w:p>
    <w:p w:rsidR="00133086" w:rsidRDefault="00133086" w:rsidP="00133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Приговор мирового судьи может быть обжалован сторонами в течение 10 суток со дня его провозглашения в порядке, установленном статьями 389.1 и 389.3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УПК Российской Федерации</w:t>
      </w:r>
      <w:r w:rsidRPr="00133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иные решения мирового суда а</w:t>
      </w:r>
      <w:r w:rsidRPr="0013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пелляционные жалоба, представление могут быть поданы в течение месяца со дня принятия решения суда в окончательной форме, если иные сроки не установлены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ГПК Российской Федерации.</w:t>
      </w:r>
    </w:p>
    <w:p w:rsidR="00970B28" w:rsidRDefault="00970B28" w:rsidP="00970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прокурора Симферопольского района </w:t>
      </w:r>
    </w:p>
    <w:p w:rsidR="00970B28" w:rsidRDefault="00970B28" w:rsidP="00970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sectPr w:rsidR="00970B28" w:rsidSect="00970B28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7E"/>
    <w:rsid w:val="00060992"/>
    <w:rsid w:val="00133086"/>
    <w:rsid w:val="002837C3"/>
    <w:rsid w:val="003B220D"/>
    <w:rsid w:val="00686A7E"/>
    <w:rsid w:val="00970B28"/>
    <w:rsid w:val="0098589C"/>
    <w:rsid w:val="00AD0EC5"/>
    <w:rsid w:val="00D5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58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5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-isk.ru/o-razd/razdel-imushhestv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-isk.ru/sry-o-det/osparivanie-otcovstva.html" TargetMode="External"/><Relationship Id="rId5" Type="http://schemas.openxmlformats.org/officeDocument/2006/relationships/hyperlink" Target="https://sud-isk.ru/ob-alim/alimenty-na-reben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 Татьяна Николаевна</dc:creator>
  <cp:keywords/>
  <dc:description/>
  <cp:lastModifiedBy>admin</cp:lastModifiedBy>
  <cp:revision>4</cp:revision>
  <dcterms:created xsi:type="dcterms:W3CDTF">2017-04-04T14:47:00Z</dcterms:created>
  <dcterms:modified xsi:type="dcterms:W3CDTF">2017-04-13T17:52:00Z</dcterms:modified>
</cp:coreProperties>
</file>