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A" w:rsidRPr="002737CD" w:rsidRDefault="0077702A" w:rsidP="0027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37C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2737CD">
        <w:rPr>
          <w:rFonts w:ascii="Times New Roman" w:hAnsi="Times New Roman" w:cs="Times New Roman"/>
          <w:b/>
          <w:sz w:val="24"/>
          <w:szCs w:val="24"/>
        </w:rPr>
        <w:t>обжалования действий должностных лиц органов контроля</w:t>
      </w:r>
      <w:proofErr w:type="gramEnd"/>
      <w:r w:rsidRPr="002737CD">
        <w:rPr>
          <w:rFonts w:ascii="Times New Roman" w:hAnsi="Times New Roman" w:cs="Times New Roman"/>
          <w:b/>
          <w:sz w:val="24"/>
          <w:szCs w:val="24"/>
        </w:rPr>
        <w:t xml:space="preserve"> и результатов проверок</w:t>
      </w:r>
      <w:r w:rsidR="001A696D">
        <w:rPr>
          <w:rFonts w:ascii="Times New Roman" w:hAnsi="Times New Roman" w:cs="Times New Roman"/>
          <w:b/>
          <w:sz w:val="24"/>
          <w:szCs w:val="24"/>
        </w:rPr>
        <w:t>.</w:t>
      </w:r>
    </w:p>
    <w:p w:rsidR="00D83366" w:rsidRPr="002737CD" w:rsidRDefault="00D83366" w:rsidP="0027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контролю </w:t>
      </w:r>
      <w:r w:rsidR="001F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субъекта хозяйствования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в строгом соответствии с порядком, установленным </w:t>
      </w:r>
      <w:r w:rsidRPr="002737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</w:t>
      </w:r>
      <w:r w:rsidRPr="002737CD">
        <w:rPr>
          <w:rFonts w:ascii="Times New Roman" w:hAnsi="Times New Roman" w:cs="Times New Roman"/>
          <w:kern w:val="36"/>
          <w:sz w:val="24"/>
          <w:szCs w:val="24"/>
        </w:rPr>
        <w:t>ым</w:t>
      </w:r>
      <w:r w:rsidRPr="002737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закон</w:t>
      </w:r>
      <w:r w:rsidRPr="002737CD">
        <w:rPr>
          <w:rFonts w:ascii="Times New Roman" w:hAnsi="Times New Roman" w:cs="Times New Roman"/>
          <w:kern w:val="36"/>
          <w:sz w:val="24"/>
          <w:szCs w:val="24"/>
        </w:rPr>
        <w:t>ом</w:t>
      </w:r>
      <w:r w:rsidRPr="002737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26.12.2008 № 294-ФЗ (ред. от 03.07.2016)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изм. и доп., вступ. в силу с 04.07.2016)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1A7C" w:rsidRPr="002737CD" w:rsidRDefault="00D83366" w:rsidP="00273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</w:t>
      </w:r>
      <w:r w:rsidR="002737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</w:t>
      </w:r>
      <w:r w:rsidR="00176BD2" w:rsidRPr="002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Закона содержится указание на порядок оформления результатов проверки, путем составления акта по форме, установленной </w:t>
      </w:r>
      <w:r w:rsidRPr="002737CD">
        <w:rPr>
          <w:rFonts w:ascii="Times New Roman" w:hAnsi="Times New Roman" w:cs="Times New Roman"/>
          <w:sz w:val="24"/>
          <w:szCs w:val="24"/>
        </w:rPr>
        <w:t>Приказом Минэкономразвития РФ от 30.04.2009 № 141)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22690" w:rsidRPr="002737CD">
        <w:rPr>
          <w:rFonts w:ascii="Times New Roman" w:hAnsi="Times New Roman" w:cs="Times New Roman"/>
          <w:sz w:val="24"/>
          <w:szCs w:val="24"/>
        </w:rPr>
        <w:t xml:space="preserve">, который должен быть вручен </w:t>
      </w:r>
      <w:r w:rsidR="001F3E7B">
        <w:rPr>
          <w:rFonts w:ascii="Times New Roman" w:hAnsi="Times New Roman" w:cs="Times New Roman"/>
          <w:sz w:val="24"/>
          <w:szCs w:val="24"/>
        </w:rPr>
        <w:t xml:space="preserve">субъекту хозяйствования </w:t>
      </w:r>
      <w:r w:rsidR="00122690" w:rsidRPr="002737CD">
        <w:rPr>
          <w:rFonts w:ascii="Times New Roman" w:hAnsi="Times New Roman" w:cs="Times New Roman"/>
          <w:sz w:val="24"/>
          <w:szCs w:val="24"/>
        </w:rPr>
        <w:t>проверяющим лицом по ее окончанию.  </w:t>
      </w:r>
      <w:proofErr w:type="gramEnd"/>
    </w:p>
    <w:p w:rsidR="000A1A7C" w:rsidRPr="00122690" w:rsidRDefault="000A1A7C" w:rsidP="0027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соблюдение этого требования, является безусловным основанием для признания результатов проверки незаконными. Сам по себе акт проверки права субъектов предпринимательства не затрагивает, а лишь является предусмотренным Законом средством фиксации фактов нарушений, выявленных в результате проверки, поэтому предметом судебного обжалования быть не может.</w:t>
      </w:r>
    </w:p>
    <w:p w:rsidR="00D83366" w:rsidRPr="002737CD" w:rsidRDefault="00D83366" w:rsidP="002737CD">
      <w:pPr>
        <w:pStyle w:val="a3"/>
        <w:spacing w:before="0" w:beforeAutospacing="0" w:after="0" w:afterAutospacing="0"/>
        <w:ind w:firstLine="709"/>
        <w:jc w:val="both"/>
      </w:pPr>
      <w:r w:rsidRPr="00122690">
        <w:t>На основании сведений о нарушении предпринимателем обязательных требований, содержащихся в акте проверки, возбуждается дело об административном правонарушении, рассмотрение которого заканчивается принятием постановления по делу. Так же по результатам проверки выноситься предписание об устранении нарушений законодательства.</w:t>
      </w:r>
    </w:p>
    <w:p w:rsidR="001F3E7B" w:rsidRDefault="002737CD" w:rsidP="0027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протокола </w:t>
      </w:r>
      <w:r w:rsidR="001F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предприниматель, законный представитель юридического лица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давать объяснения, замечания и требовать их занесения в протокол, подписывая протокол</w:t>
      </w:r>
      <w:r w:rsidR="00924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хозяйствования вправе указать о </w:t>
      </w:r>
      <w:proofErr w:type="gramStart"/>
      <w:r w:rsidR="00924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gramEnd"/>
      <w:r w:rsidR="0092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с правонарушением. </w:t>
      </w:r>
    </w:p>
    <w:p w:rsidR="009240F9" w:rsidRDefault="009240F9" w:rsidP="002737C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Style w:val="blk"/>
          <w:rFonts w:eastAsiaTheme="majorEastAsia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>
        <w:rPr>
          <w:rStyle w:val="blk"/>
          <w:rFonts w:eastAsiaTheme="majorEastAsia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 w:rsidRPr="002737CD">
        <w:t xml:space="preserve"> </w:t>
      </w:r>
    </w:p>
    <w:p w:rsidR="000A1A7C" w:rsidRPr="002737CD" w:rsidRDefault="000A1A7C" w:rsidP="002737CD">
      <w:pPr>
        <w:pStyle w:val="a3"/>
        <w:spacing w:before="0" w:beforeAutospacing="0" w:after="0" w:afterAutospacing="0"/>
        <w:ind w:firstLine="709"/>
        <w:jc w:val="both"/>
      </w:pPr>
      <w:r w:rsidRPr="002737CD">
        <w:t xml:space="preserve">Результаты проверки, проведенной  любым контролирующим органом: ФАС, ФМС, </w:t>
      </w:r>
      <w:proofErr w:type="spellStart"/>
      <w:r w:rsidRPr="002737CD">
        <w:t>Роспотребнадзор</w:t>
      </w:r>
      <w:proofErr w:type="spellEnd"/>
      <w:r w:rsidRPr="002737CD">
        <w:t xml:space="preserve"> и пр. с грубым нарушением установленных законом требований к организации и проведению проверок, не могут являться доказательствами нарушения предпринимателем обязательных требований и подлежат отмене вышестоящим органом государственного контроля или судом.</w:t>
      </w:r>
    </w:p>
    <w:p w:rsidR="000A1A7C" w:rsidRPr="002737CD" w:rsidRDefault="006F63D5" w:rsidP="002737CD">
      <w:pPr>
        <w:pStyle w:val="a3"/>
        <w:spacing w:before="0" w:beforeAutospacing="0" w:after="0" w:afterAutospacing="0"/>
        <w:ind w:firstLine="709"/>
        <w:jc w:val="both"/>
      </w:pPr>
      <w:r w:rsidRPr="002737CD">
        <w:t xml:space="preserve">Закон о защите прав предпринимателей и юридических лиц устанавливает исчерпывающий перечень оснований, по которым </w:t>
      </w:r>
      <w:r w:rsidR="001F3E7B">
        <w:t>индивидуальный предприниматель, законный представитель юридического лица</w:t>
      </w:r>
      <w:r w:rsidRPr="002737CD">
        <w:t xml:space="preserve"> может заявить о своем несогласии с действиями проверяющих. </w:t>
      </w:r>
    </w:p>
    <w:p w:rsidR="002737CD" w:rsidRPr="002737CD" w:rsidRDefault="006F63D5" w:rsidP="002737CD">
      <w:pPr>
        <w:pStyle w:val="a3"/>
        <w:spacing w:before="0" w:beforeAutospacing="0" w:after="0" w:afterAutospacing="0"/>
        <w:ind w:firstLine="709"/>
        <w:jc w:val="both"/>
      </w:pPr>
      <w:r w:rsidRPr="002737CD">
        <w:rPr>
          <w:rStyle w:val="a4"/>
          <w:u w:val="single"/>
        </w:rPr>
        <w:lastRenderedPageBreak/>
        <w:t>К таким нарушениям относятся:</w:t>
      </w:r>
      <w:r w:rsidRPr="002737CD">
        <w:rPr>
          <w:rStyle w:val="a4"/>
        </w:rPr>
        <w:t>  </w:t>
      </w:r>
      <w:r w:rsidRPr="002737CD">
        <w:t xml:space="preserve">проведение плановой проверки чаще, чем один раз в три года без предусмотренных законом оснований, проведение плановой </w:t>
      </w:r>
      <w:proofErr w:type="gramStart"/>
      <w:r w:rsidRPr="002737CD">
        <w:t>проверки</w:t>
      </w:r>
      <w:proofErr w:type="gramEnd"/>
      <w:r w:rsidRPr="002737CD">
        <w:t xml:space="preserve"> не включенной в ежегодный план, не уведомление предпринимателя о проведении плановой проверки, несоблюдение процедуры уведомления предпринимателя о проведении внеплановой проверки,  отсутствие оснований для проведения внеплановой выездной проверки,  нарушение сроков и времени проведения проверки, проведение проверки без соответствующего распоряжения,  истребование проверяющими лицами документов, не  относящихся к предмету проверки, превышение установленных сроков проведения проверки, непредставление предпринимателю акта проверки, проведение плановой проверки.</w:t>
      </w:r>
    </w:p>
    <w:p w:rsidR="006F63D5" w:rsidRPr="002737CD" w:rsidRDefault="006F63D5" w:rsidP="002737CD">
      <w:pPr>
        <w:pStyle w:val="a3"/>
        <w:spacing w:before="0" w:beforeAutospacing="0" w:after="0" w:afterAutospacing="0"/>
        <w:ind w:firstLine="709"/>
        <w:jc w:val="both"/>
      </w:pPr>
      <w:r w:rsidRPr="002737CD">
        <w:t xml:space="preserve">В соответствии с Законом </w:t>
      </w:r>
      <w:r w:rsidR="009240F9">
        <w:t xml:space="preserve">субъект хозяйствования </w:t>
      </w:r>
      <w:r w:rsidRPr="002737CD">
        <w:t xml:space="preserve">вправе в течение трех месяцев со дня, когда стало известно о нарушении прав незаконными действиями проверяющих обратиться в Арбитражный суд с требованием о признании их незаконными. Оспаривая результаты проверки в суде, </w:t>
      </w:r>
      <w:r w:rsidR="009240F9">
        <w:rPr>
          <w:rStyle w:val="blk"/>
          <w:rFonts w:eastAsiaTheme="majorEastAsia"/>
        </w:rPr>
        <w:t>юридическое лицо, индивидуальный предприниматель</w:t>
      </w:r>
      <w:r w:rsidR="009240F9" w:rsidRPr="002737CD">
        <w:t xml:space="preserve"> </w:t>
      </w:r>
      <w:r w:rsidRPr="002737CD">
        <w:t>вправе пользоваться услугами представителя, просить суд оказать содействие в истребовании письменных доказательств, назначить по делу экспертизу, привлечь к участию в деле специалистов для дачи суду</w:t>
      </w:r>
      <w:r w:rsidR="009240F9">
        <w:t xml:space="preserve"> соответствующего заключения. Т</w:t>
      </w:r>
      <w:r w:rsidRPr="002737CD">
        <w:t xml:space="preserve">ак же </w:t>
      </w:r>
      <w:r w:rsidR="009240F9">
        <w:rPr>
          <w:rStyle w:val="blk"/>
          <w:rFonts w:eastAsiaTheme="majorEastAsia"/>
        </w:rPr>
        <w:t>юридическое лицо, индивидуальный предприниматель</w:t>
      </w:r>
      <w:r w:rsidR="009240F9" w:rsidRPr="002737CD">
        <w:t xml:space="preserve"> </w:t>
      </w:r>
      <w:r w:rsidRPr="002737CD">
        <w:t>вправе ссылаться на свидетельские показания, аудиозаписи, видео и фотосъемку.  В случае</w:t>
      </w:r>
      <w:proofErr w:type="gramStart"/>
      <w:r w:rsidRPr="002737CD">
        <w:t>,</w:t>
      </w:r>
      <w:proofErr w:type="gramEnd"/>
      <w:r w:rsidRPr="002737CD">
        <w:t xml:space="preserve"> если судом будет установлен факт совершения проверяющим лицом несоответствующих Закону действий, нарушающих права </w:t>
      </w:r>
      <w:r w:rsidR="009240F9">
        <w:t xml:space="preserve">индивидуального предпринимателя, юридического лица </w:t>
      </w:r>
      <w:r w:rsidRPr="002737CD">
        <w:t xml:space="preserve">выносится решение о признании незаконными действий должностных лиц по проведению проверки. В этом случае </w:t>
      </w:r>
      <w:r w:rsidR="009240F9">
        <w:rPr>
          <w:rStyle w:val="blk"/>
          <w:rFonts w:eastAsiaTheme="majorEastAsia"/>
        </w:rPr>
        <w:t>юридическое лицо, индивидуальный предприниматель</w:t>
      </w:r>
      <w:r w:rsidR="009240F9" w:rsidRPr="002737CD">
        <w:t xml:space="preserve"> </w:t>
      </w:r>
      <w:r w:rsidRPr="002737CD">
        <w:t>имеет право требовать возместить затраты на адвокатскую помощь, проведение экспертиз и другие судебные расходов, а так же право на возмещение вреда, причиненного при проведении проверки.</w:t>
      </w:r>
    </w:p>
    <w:p w:rsidR="00122690" w:rsidRPr="00122690" w:rsidRDefault="00122690" w:rsidP="0027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2A" w:rsidRPr="002737CD" w:rsidRDefault="009240F9" w:rsidP="0027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Таким образом</w:t>
      </w:r>
      <w:r w:rsidR="002737CD" w:rsidRPr="002737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д</w:t>
      </w:r>
      <w:r w:rsidR="0077702A" w:rsidRPr="002737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ействия (бездействия) должностных лиц органов контроля, в том числе результаты проверки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77702A" w:rsidRPr="002737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юридические лица и индивидуальные предприниматели вправе обжаловать:</w:t>
      </w:r>
    </w:p>
    <w:p w:rsidR="0077702A" w:rsidRPr="002737CD" w:rsidRDefault="0077702A" w:rsidP="0027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вышестоящему должностному лицу органа контроля (в течение 15 дней </w:t>
      </w:r>
      <w:proofErr w:type="gramStart"/>
      <w:r w:rsidRPr="00273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даты получения</w:t>
      </w:r>
      <w:proofErr w:type="gramEnd"/>
      <w:r w:rsidRPr="00273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акта);</w:t>
      </w:r>
    </w:p>
    <w:p w:rsidR="0077702A" w:rsidRPr="002737CD" w:rsidRDefault="0077702A" w:rsidP="0027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органы прокуратуры;</w:t>
      </w:r>
    </w:p>
    <w:p w:rsidR="0077702A" w:rsidRPr="002737CD" w:rsidRDefault="0077702A" w:rsidP="0027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арбитражный суд (в течение 3 месяцев).</w:t>
      </w:r>
    </w:p>
    <w:p w:rsidR="001A696D" w:rsidRPr="004B5722" w:rsidRDefault="001A696D" w:rsidP="00777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722" w:rsidRPr="004B5722" w:rsidRDefault="004B5722" w:rsidP="004B57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72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4B5722" w:rsidRPr="004B5722" w:rsidRDefault="004B5722" w:rsidP="004B57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722">
        <w:rPr>
          <w:rFonts w:ascii="Times New Roman" w:hAnsi="Times New Roman" w:cs="Times New Roman"/>
          <w:sz w:val="24"/>
          <w:szCs w:val="24"/>
        </w:rPr>
        <w:t xml:space="preserve">Симферопольского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5722">
        <w:rPr>
          <w:rFonts w:ascii="Times New Roman" w:hAnsi="Times New Roman" w:cs="Times New Roman"/>
          <w:sz w:val="24"/>
          <w:szCs w:val="24"/>
        </w:rPr>
        <w:t xml:space="preserve">                   М.Г. Лысенко</w:t>
      </w:r>
    </w:p>
    <w:p w:rsidR="001A696D" w:rsidRPr="001A696D" w:rsidRDefault="001A69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696D" w:rsidRPr="001A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A"/>
    <w:rsid w:val="000A1A7C"/>
    <w:rsid w:val="000B6068"/>
    <w:rsid w:val="00122690"/>
    <w:rsid w:val="0013699F"/>
    <w:rsid w:val="00176BD2"/>
    <w:rsid w:val="001A696D"/>
    <w:rsid w:val="001F3E7B"/>
    <w:rsid w:val="002737CD"/>
    <w:rsid w:val="003A4154"/>
    <w:rsid w:val="00403F26"/>
    <w:rsid w:val="004B5722"/>
    <w:rsid w:val="006F63D5"/>
    <w:rsid w:val="0077702A"/>
    <w:rsid w:val="00794C59"/>
    <w:rsid w:val="009240F9"/>
    <w:rsid w:val="00930B11"/>
    <w:rsid w:val="00B11F51"/>
    <w:rsid w:val="00C245EA"/>
    <w:rsid w:val="00D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2A"/>
  </w:style>
  <w:style w:type="paragraph" w:styleId="1">
    <w:name w:val="heading 1"/>
    <w:basedOn w:val="a"/>
    <w:next w:val="a"/>
    <w:link w:val="10"/>
    <w:uiPriority w:val="9"/>
    <w:qFormat/>
    <w:rsid w:val="00930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0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F2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2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92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2A"/>
  </w:style>
  <w:style w:type="paragraph" w:styleId="1">
    <w:name w:val="heading 1"/>
    <w:basedOn w:val="a"/>
    <w:next w:val="a"/>
    <w:link w:val="10"/>
    <w:uiPriority w:val="9"/>
    <w:qFormat/>
    <w:rsid w:val="00930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0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F2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2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92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EEBB-DB17-4DB9-8CD5-99B352FE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Марина Геннадьевна</dc:creator>
  <cp:lastModifiedBy>Люда</cp:lastModifiedBy>
  <cp:revision>2</cp:revision>
  <cp:lastPrinted>2016-07-28T12:16:00Z</cp:lastPrinted>
  <dcterms:created xsi:type="dcterms:W3CDTF">2016-07-28T12:21:00Z</dcterms:created>
  <dcterms:modified xsi:type="dcterms:W3CDTF">2016-07-28T12:21:00Z</dcterms:modified>
</cp:coreProperties>
</file>